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94" w:rsidRPr="00831294" w:rsidRDefault="00831294" w:rsidP="0083129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31294">
        <w:rPr>
          <w:rFonts w:ascii="Arial" w:hAnsi="Arial" w:cs="Arial"/>
          <w:b/>
          <w:sz w:val="24"/>
          <w:szCs w:val="24"/>
        </w:rPr>
        <w:t>Conexidades trata da Escola do Futuro em painel desta quinta-feira</w:t>
      </w:r>
    </w:p>
    <w:bookmarkEnd w:id="0"/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Integrado pelo </w:t>
      </w:r>
      <w:r w:rsidRPr="009220AC">
        <w:rPr>
          <w:rFonts w:ascii="Arial" w:hAnsi="Arial" w:cs="Arial"/>
          <w:sz w:val="24"/>
          <w:szCs w:val="24"/>
        </w:rPr>
        <w:t xml:space="preserve">Palestrante e filósofo Marcelo Sando, </w:t>
      </w:r>
      <w:r>
        <w:rPr>
          <w:rFonts w:ascii="Arial" w:hAnsi="Arial" w:cs="Arial"/>
          <w:sz w:val="24"/>
          <w:szCs w:val="24"/>
        </w:rPr>
        <w:t xml:space="preserve">o </w:t>
      </w:r>
      <w:r w:rsidRPr="009220AC">
        <w:rPr>
          <w:rFonts w:ascii="Arial" w:hAnsi="Arial" w:cs="Arial"/>
          <w:sz w:val="24"/>
          <w:szCs w:val="24"/>
        </w:rPr>
        <w:t xml:space="preserve">Prefeito de Jaguariúna e </w:t>
      </w:r>
      <w:r>
        <w:rPr>
          <w:rFonts w:ascii="Arial" w:hAnsi="Arial" w:cs="Arial"/>
          <w:sz w:val="24"/>
          <w:szCs w:val="24"/>
        </w:rPr>
        <w:t>Ganhador</w:t>
      </w:r>
      <w:r w:rsidRPr="009220AC">
        <w:rPr>
          <w:rFonts w:ascii="Arial" w:hAnsi="Arial" w:cs="Arial"/>
          <w:sz w:val="24"/>
          <w:szCs w:val="24"/>
        </w:rPr>
        <w:t xml:space="preserve"> do Projeto na Área de Educação Criativa, Gustavo Reis, </w:t>
      </w:r>
      <w:r>
        <w:rPr>
          <w:rFonts w:ascii="Arial" w:hAnsi="Arial" w:cs="Arial"/>
          <w:sz w:val="24"/>
          <w:szCs w:val="24"/>
        </w:rPr>
        <w:t xml:space="preserve">a </w:t>
      </w:r>
      <w:bookmarkStart w:id="1" w:name="_Hlk105710937"/>
      <w:r w:rsidRPr="009220AC">
        <w:rPr>
          <w:rFonts w:ascii="Arial" w:hAnsi="Arial" w:cs="Arial"/>
          <w:sz w:val="24"/>
          <w:szCs w:val="24"/>
        </w:rPr>
        <w:t>Presidente da União dos Dirigentes Municipais do Estado de São Paulo</w:t>
      </w:r>
      <w:r>
        <w:rPr>
          <w:rFonts w:ascii="Arial" w:hAnsi="Arial" w:cs="Arial"/>
          <w:sz w:val="24"/>
          <w:szCs w:val="24"/>
        </w:rPr>
        <w:t xml:space="preserve"> (UNDIME-SP</w:t>
      </w:r>
      <w:bookmarkEnd w:id="1"/>
      <w:r>
        <w:rPr>
          <w:rFonts w:ascii="Arial" w:hAnsi="Arial" w:cs="Arial"/>
          <w:sz w:val="24"/>
          <w:szCs w:val="24"/>
        </w:rPr>
        <w:t>) e Dirigente Municipal de Educação de Mairiporã</w:t>
      </w:r>
      <w:r w:rsidRPr="009220AC">
        <w:rPr>
          <w:rFonts w:ascii="Arial" w:hAnsi="Arial" w:cs="Arial"/>
          <w:sz w:val="24"/>
          <w:szCs w:val="24"/>
        </w:rPr>
        <w:t xml:space="preserve">, Márcia </w:t>
      </w:r>
      <w:r>
        <w:rPr>
          <w:rFonts w:ascii="Arial" w:hAnsi="Arial" w:cs="Arial"/>
          <w:sz w:val="24"/>
          <w:szCs w:val="24"/>
        </w:rPr>
        <w:t xml:space="preserve">Bernardes, a </w:t>
      </w:r>
      <w:r w:rsidRPr="009220AC">
        <w:rPr>
          <w:rFonts w:ascii="Arial" w:hAnsi="Arial" w:cs="Arial"/>
          <w:sz w:val="24"/>
          <w:szCs w:val="24"/>
        </w:rPr>
        <w:t xml:space="preserve">pedagoga e mestre em educação pela </w:t>
      </w:r>
      <w:r>
        <w:rPr>
          <w:rFonts w:ascii="Arial" w:hAnsi="Arial" w:cs="Arial"/>
          <w:sz w:val="24"/>
          <w:szCs w:val="24"/>
        </w:rPr>
        <w:t xml:space="preserve">UNICAMP, </w:t>
      </w:r>
      <w:r w:rsidRPr="009220AC">
        <w:rPr>
          <w:rFonts w:ascii="Arial" w:hAnsi="Arial" w:cs="Arial"/>
          <w:sz w:val="24"/>
          <w:szCs w:val="24"/>
        </w:rPr>
        <w:t>Ivanilde Moreira,</w:t>
      </w:r>
      <w:r>
        <w:rPr>
          <w:rFonts w:ascii="Arial" w:hAnsi="Arial" w:cs="Arial"/>
          <w:sz w:val="24"/>
          <w:szCs w:val="24"/>
        </w:rPr>
        <w:t xml:space="preserve"> o </w:t>
      </w:r>
      <w:r w:rsidRPr="009220AC">
        <w:rPr>
          <w:rFonts w:ascii="Arial" w:hAnsi="Arial" w:cs="Arial"/>
          <w:sz w:val="24"/>
          <w:szCs w:val="24"/>
        </w:rPr>
        <w:t>Subsecretário de Articulação Política</w:t>
      </w:r>
      <w:r>
        <w:rPr>
          <w:rFonts w:ascii="Arial" w:hAnsi="Arial" w:cs="Arial"/>
          <w:sz w:val="24"/>
          <w:szCs w:val="24"/>
        </w:rPr>
        <w:t>,</w:t>
      </w:r>
      <w:r w:rsidRPr="009220AC">
        <w:rPr>
          <w:rFonts w:ascii="Arial" w:hAnsi="Arial" w:cs="Arial"/>
          <w:sz w:val="24"/>
          <w:szCs w:val="24"/>
        </w:rPr>
        <w:t xml:space="preserve"> Roger Willians</w:t>
      </w:r>
      <w:r>
        <w:rPr>
          <w:rFonts w:ascii="Arial" w:hAnsi="Arial" w:cs="Arial"/>
          <w:sz w:val="24"/>
          <w:szCs w:val="24"/>
        </w:rPr>
        <w:t xml:space="preserve">, a Vice-Presidente da UVESP, Sônia </w:t>
      </w:r>
      <w:proofErr w:type="spellStart"/>
      <w:r>
        <w:rPr>
          <w:rFonts w:ascii="Arial" w:hAnsi="Arial" w:cs="Arial"/>
          <w:sz w:val="24"/>
          <w:szCs w:val="24"/>
        </w:rPr>
        <w:t>Beolchi</w:t>
      </w:r>
      <w:proofErr w:type="spellEnd"/>
      <w:r>
        <w:rPr>
          <w:rFonts w:ascii="Arial" w:hAnsi="Arial" w:cs="Arial"/>
          <w:sz w:val="24"/>
          <w:szCs w:val="24"/>
        </w:rPr>
        <w:t xml:space="preserve"> e o Vereador de </w:t>
      </w:r>
      <w:proofErr w:type="spellStart"/>
      <w:r>
        <w:rPr>
          <w:rFonts w:ascii="Arial" w:hAnsi="Arial" w:cs="Arial"/>
          <w:sz w:val="24"/>
          <w:szCs w:val="24"/>
        </w:rPr>
        <w:t>Nuporanga</w:t>
      </w:r>
      <w:proofErr w:type="spellEnd"/>
      <w:r>
        <w:rPr>
          <w:rFonts w:ascii="Arial" w:hAnsi="Arial" w:cs="Arial"/>
          <w:sz w:val="24"/>
          <w:szCs w:val="24"/>
        </w:rPr>
        <w:t>, Haroldo Gera, o painel da educação falou sobre os impactos da pandemia e os desafios da escola do futuro.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Márcia Bernardes, a pandemia trouxe a necessidade de se entender o que era ensino remoto e como ela pode se adaptar à realidade das escolas públicas. 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“Nós nem sabíamos o que era o ensino remoto. E do dia para a noite, tivemos que entender o que vinha a ser esse ensino remoto. Só que isso trouxe, apesar de todos os esforços, um grande impacto na aprendizagem das nossas crianças”.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710A9">
        <w:rPr>
          <w:rFonts w:ascii="Arial" w:hAnsi="Arial" w:cs="Arial"/>
          <w:sz w:val="24"/>
          <w:szCs w:val="24"/>
        </w:rPr>
        <w:t>Presidente d</w:t>
      </w:r>
      <w:r>
        <w:rPr>
          <w:rFonts w:ascii="Arial" w:hAnsi="Arial" w:cs="Arial"/>
          <w:sz w:val="24"/>
          <w:szCs w:val="24"/>
        </w:rPr>
        <w:t xml:space="preserve">a </w:t>
      </w:r>
      <w:r w:rsidRPr="000710A9">
        <w:rPr>
          <w:rFonts w:ascii="Arial" w:hAnsi="Arial" w:cs="Arial"/>
          <w:sz w:val="24"/>
          <w:szCs w:val="24"/>
        </w:rPr>
        <w:t xml:space="preserve">UNDIME-SP </w:t>
      </w:r>
      <w:r>
        <w:rPr>
          <w:rFonts w:ascii="Arial" w:hAnsi="Arial" w:cs="Arial"/>
          <w:sz w:val="24"/>
          <w:szCs w:val="24"/>
        </w:rPr>
        <w:t>ressaltou que foi preciso pensar em todos os alunos. “Esse é o grande desafio da escola pública. Porque nós estamos ali para fazer a educação para todos”.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palestrante apresentou ainda alguns fatores que contribuíram para o prejuízo registrado por conta das escolas fechadas, tais como a falta de infraestrutura das escolas públicas, a falta de equipamentos, de internet e de professores capacitados.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“Temos que pensar, repensar e redesenhar a educação que queremos, com a oportunidade de conectar, de fato, a escola com a realidade dos estudantes. Esperamos que a educação do futuro seja a educação do esperançar, de juntar-se ao outro para fazermos juntos uma educação pública de qualidade”, encerrou.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de Jaguariúna</w:t>
      </w:r>
      <w:r>
        <w:rPr>
          <w:rFonts w:ascii="Arial" w:hAnsi="Arial" w:cs="Arial"/>
          <w:sz w:val="24"/>
          <w:szCs w:val="24"/>
        </w:rPr>
        <w:t>, Gustavo Reis,</w:t>
      </w:r>
      <w:r>
        <w:rPr>
          <w:rFonts w:ascii="Arial" w:hAnsi="Arial" w:cs="Arial"/>
          <w:sz w:val="24"/>
          <w:szCs w:val="24"/>
        </w:rPr>
        <w:t xml:space="preserve"> destacou a sensibilidade de se fazer uma reflexão do que é a escola pós-pandemia. Segundo ele, é preciso inovar, e essa inovação passa pelo construtivismo. </w:t>
      </w:r>
    </w:p>
    <w:p w:rsid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“Piaget é o mestre do construtivismo e colocou que a criança tem que aprender com aquilo que ela tem interesse. Naquilo que desperta aquela vontade dela poder aprofundar, aprender, compartilhar, colocando a mão na massa”.</w:t>
      </w:r>
    </w:p>
    <w:p w:rsidR="00836BC9" w:rsidRPr="00836BC9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Reis comentou que Jaguariúna foi premiada pela </w:t>
      </w:r>
      <w:r w:rsidRPr="00836BC9">
        <w:rPr>
          <w:rFonts w:ascii="Arial" w:hAnsi="Arial" w:cs="Arial"/>
          <w:sz w:val="24"/>
          <w:szCs w:val="24"/>
        </w:rPr>
        <w:t xml:space="preserve">Fundação </w:t>
      </w:r>
      <w:proofErr w:type="spellStart"/>
      <w:r w:rsidRPr="00836BC9">
        <w:rPr>
          <w:rFonts w:ascii="Arial" w:hAnsi="Arial" w:cs="Arial"/>
          <w:sz w:val="24"/>
          <w:szCs w:val="24"/>
        </w:rPr>
        <w:t>Lemann</w:t>
      </w:r>
      <w:proofErr w:type="spellEnd"/>
      <w:r w:rsidRPr="00836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Fundação LEGO para ir a</w:t>
      </w:r>
      <w:r w:rsidRPr="00836BC9">
        <w:rPr>
          <w:rFonts w:ascii="Arial" w:hAnsi="Arial" w:cs="Arial"/>
          <w:sz w:val="24"/>
          <w:szCs w:val="24"/>
        </w:rPr>
        <w:t>o MIT nos EUA e, com isso, pode mergulhar na escola criativa.</w:t>
      </w:r>
    </w:p>
    <w:p w:rsidR="00A450FF" w:rsidRDefault="00836BC9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36BC9">
        <w:rPr>
          <w:rFonts w:ascii="Arial" w:hAnsi="Arial" w:cs="Arial"/>
          <w:sz w:val="24"/>
          <w:szCs w:val="24"/>
        </w:rPr>
        <w:t>A escola criativa, em Jaguariúna, já é realidade. De fato, a gente v</w:t>
      </w:r>
      <w:r w:rsidR="00A450FF">
        <w:rPr>
          <w:rFonts w:ascii="Arial" w:hAnsi="Arial" w:cs="Arial"/>
          <w:sz w:val="24"/>
          <w:szCs w:val="24"/>
        </w:rPr>
        <w:t>ê</w:t>
      </w:r>
      <w:r w:rsidRPr="00836BC9">
        <w:rPr>
          <w:rFonts w:ascii="Arial" w:hAnsi="Arial" w:cs="Arial"/>
          <w:sz w:val="24"/>
          <w:szCs w:val="24"/>
        </w:rPr>
        <w:t xml:space="preserve"> resultado quando a gente faz aquilo que gosta</w:t>
      </w:r>
      <w:r>
        <w:rPr>
          <w:rFonts w:ascii="Arial" w:hAnsi="Arial" w:cs="Arial"/>
          <w:sz w:val="24"/>
          <w:szCs w:val="24"/>
        </w:rPr>
        <w:t>”</w:t>
      </w:r>
      <w:r w:rsidRPr="00836BC9">
        <w:rPr>
          <w:rFonts w:ascii="Arial" w:hAnsi="Arial" w:cs="Arial"/>
          <w:sz w:val="24"/>
          <w:szCs w:val="24"/>
        </w:rPr>
        <w:t>.</w:t>
      </w:r>
    </w:p>
    <w:p w:rsidR="00A450FF" w:rsidRDefault="00A450FF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Sando refletiu que: “nós não estamos conseguindo preparar as novas gerações para lidar com a complexidade do mundo atual, muito menos para enfrentar o nível de desafios que a humanidade terá que solucionar em um futuro próximo, questões ambientais, sociais, diplomáticas, políticas”.</w:t>
      </w:r>
    </w:p>
    <w:p w:rsidR="00A450FF" w:rsidRDefault="00A450FF" w:rsidP="00831294">
      <w:pPr>
        <w:jc w:val="both"/>
        <w:rPr>
          <w:rFonts w:ascii="Arial" w:hAnsi="Arial" w:cs="Arial"/>
          <w:sz w:val="24"/>
          <w:szCs w:val="24"/>
        </w:rPr>
      </w:pPr>
    </w:p>
    <w:p w:rsidR="00A450FF" w:rsidRDefault="00A450FF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filósofo e palestrante, que está organizando um livro sobre o assunto, afirmou que n</w:t>
      </w:r>
      <w:r>
        <w:rPr>
          <w:rFonts w:ascii="Arial" w:hAnsi="Arial" w:cs="Arial"/>
          <w:sz w:val="24"/>
          <w:szCs w:val="24"/>
        </w:rPr>
        <w:t xml:space="preserve">unca antes foi tão importante debater </w:t>
      </w:r>
      <w:r>
        <w:rPr>
          <w:rFonts w:ascii="Arial" w:hAnsi="Arial" w:cs="Arial"/>
          <w:sz w:val="24"/>
          <w:szCs w:val="24"/>
        </w:rPr>
        <w:t xml:space="preserve">e repensar </w:t>
      </w:r>
      <w:r>
        <w:rPr>
          <w:rFonts w:ascii="Arial" w:hAnsi="Arial" w:cs="Arial"/>
          <w:sz w:val="24"/>
          <w:szCs w:val="24"/>
        </w:rPr>
        <w:t>o sistema educacional</w:t>
      </w:r>
      <w:r>
        <w:rPr>
          <w:rFonts w:ascii="Arial" w:hAnsi="Arial" w:cs="Arial"/>
          <w:sz w:val="24"/>
          <w:szCs w:val="24"/>
        </w:rPr>
        <w:t xml:space="preserve">. “Ao longo dos últimos dez anos, me dediquei a desenvolver um método para escolas públicas que que busca lidar com essa equação: </w:t>
      </w:r>
      <w:r>
        <w:rPr>
          <w:rFonts w:ascii="Arial" w:hAnsi="Arial" w:cs="Arial"/>
          <w:sz w:val="24"/>
          <w:szCs w:val="24"/>
        </w:rPr>
        <w:t>como desenvolver em larga escala</w:t>
      </w:r>
      <w:r>
        <w:rPr>
          <w:rFonts w:ascii="Arial" w:hAnsi="Arial" w:cs="Arial"/>
          <w:sz w:val="24"/>
          <w:szCs w:val="24"/>
        </w:rPr>
        <w:t xml:space="preserve"> e em curto prazo</w:t>
      </w:r>
      <w:r>
        <w:rPr>
          <w:rFonts w:ascii="Arial" w:hAnsi="Arial" w:cs="Arial"/>
          <w:sz w:val="24"/>
          <w:szCs w:val="24"/>
        </w:rPr>
        <w:t xml:space="preserve"> geração de pessoas brilhantes</w:t>
      </w:r>
      <w:r>
        <w:rPr>
          <w:rFonts w:ascii="Arial" w:hAnsi="Arial" w:cs="Arial"/>
          <w:sz w:val="24"/>
          <w:szCs w:val="24"/>
        </w:rPr>
        <w:t>?”</w:t>
      </w:r>
    </w:p>
    <w:p w:rsidR="00A450FF" w:rsidRDefault="00A450FF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salientou que o</w:t>
      </w:r>
      <w:r>
        <w:rPr>
          <w:rFonts w:ascii="Arial" w:hAnsi="Arial" w:cs="Arial"/>
          <w:sz w:val="24"/>
          <w:szCs w:val="24"/>
        </w:rPr>
        <w:t xml:space="preserve"> futuro da escola é deixar de ser uma instituição de ensino</w:t>
      </w:r>
      <w:r>
        <w:rPr>
          <w:rFonts w:ascii="Arial" w:hAnsi="Arial" w:cs="Arial"/>
          <w:sz w:val="24"/>
          <w:szCs w:val="24"/>
        </w:rPr>
        <w:t>: “a escola do futuro é uma vibrante, interessante e potente instituição de a</w:t>
      </w:r>
      <w:r>
        <w:rPr>
          <w:rFonts w:ascii="Arial" w:hAnsi="Arial" w:cs="Arial"/>
          <w:sz w:val="24"/>
          <w:szCs w:val="24"/>
        </w:rPr>
        <w:t>poio ao estudo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831294" w:rsidRDefault="00831294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Sando disse ainda que o</w:t>
      </w:r>
      <w:r w:rsidR="00A450FF">
        <w:rPr>
          <w:rFonts w:ascii="Arial" w:hAnsi="Arial" w:cs="Arial"/>
          <w:sz w:val="24"/>
          <w:szCs w:val="24"/>
        </w:rPr>
        <w:t xml:space="preserve"> gestor público precisa se preocupar também com o que acontece dentro dos muros da escola</w:t>
      </w:r>
      <w:r>
        <w:rPr>
          <w:rFonts w:ascii="Arial" w:hAnsi="Arial" w:cs="Arial"/>
          <w:sz w:val="24"/>
          <w:szCs w:val="24"/>
        </w:rPr>
        <w:t>, dando a oportunidade de os educadores repensarem o como a própria escola funciona</w:t>
      </w:r>
      <w:r w:rsidR="00A450FF">
        <w:rPr>
          <w:rFonts w:ascii="Arial" w:hAnsi="Arial" w:cs="Arial"/>
          <w:sz w:val="24"/>
          <w:szCs w:val="24"/>
        </w:rPr>
        <w:t>.</w:t>
      </w:r>
    </w:p>
    <w:p w:rsidR="00831294" w:rsidRDefault="00831294" w:rsidP="008312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450FF">
        <w:rPr>
          <w:rFonts w:ascii="Arial" w:hAnsi="Arial" w:cs="Arial"/>
          <w:sz w:val="24"/>
          <w:szCs w:val="24"/>
        </w:rPr>
        <w:t>Precisamos pensar a estrutura filosófica</w:t>
      </w:r>
      <w:r>
        <w:rPr>
          <w:rFonts w:ascii="Arial" w:hAnsi="Arial" w:cs="Arial"/>
          <w:sz w:val="24"/>
          <w:szCs w:val="24"/>
        </w:rPr>
        <w:t xml:space="preserve"> das relações que acontecem dentro da escola”, finaliza.</w:t>
      </w:r>
    </w:p>
    <w:p w:rsidR="00831294" w:rsidRDefault="00831294" w:rsidP="00831294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831294" w:rsidRPr="00836BC9" w:rsidRDefault="00831294" w:rsidP="00831294">
      <w:pPr>
        <w:jc w:val="both"/>
        <w:rPr>
          <w:rFonts w:ascii="Arial" w:hAnsi="Arial" w:cs="Arial"/>
          <w:sz w:val="24"/>
          <w:szCs w:val="24"/>
        </w:rPr>
      </w:pPr>
    </w:p>
    <w:p w:rsidR="001D0560" w:rsidRPr="00836BC9" w:rsidRDefault="001D0560" w:rsidP="00831294">
      <w:pPr>
        <w:jc w:val="both"/>
        <w:rPr>
          <w:rFonts w:ascii="Arial" w:hAnsi="Arial" w:cs="Arial"/>
          <w:sz w:val="24"/>
          <w:szCs w:val="24"/>
        </w:rPr>
      </w:pPr>
    </w:p>
    <w:sectPr w:rsidR="001D0560" w:rsidRPr="00836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C9"/>
    <w:rsid w:val="001D0560"/>
    <w:rsid w:val="00831294"/>
    <w:rsid w:val="00836BC9"/>
    <w:rsid w:val="00A4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6963"/>
  <w15:chartTrackingRefBased/>
  <w15:docId w15:val="{F35BAAE9-DC91-4804-BBD3-F10BF501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3414</Characters>
  <Application>Microsoft Office Word</Application>
  <DocSecurity>0</DocSecurity>
  <Lines>62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1</cp:revision>
  <dcterms:created xsi:type="dcterms:W3CDTF">2022-06-10T02:56:00Z</dcterms:created>
  <dcterms:modified xsi:type="dcterms:W3CDTF">2022-06-10T03:23:00Z</dcterms:modified>
</cp:coreProperties>
</file>