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A27" w:rsidRPr="001835E1" w:rsidRDefault="00D310A3" w:rsidP="001835E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1835E1">
        <w:rPr>
          <w:rFonts w:ascii="Arial" w:hAnsi="Arial" w:cs="Arial"/>
          <w:b/>
          <w:color w:val="000000" w:themeColor="text1"/>
          <w:sz w:val="24"/>
          <w:szCs w:val="24"/>
        </w:rPr>
        <w:t>2º painel do 5º Conexidades debate a Economia do Visitante no setor do Turismo</w:t>
      </w:r>
    </w:p>
    <w:p w:rsidR="00576A13" w:rsidRPr="001835E1" w:rsidRDefault="00576A13" w:rsidP="001835E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35E1">
        <w:rPr>
          <w:rFonts w:ascii="Arial" w:hAnsi="Arial" w:cs="Arial"/>
          <w:color w:val="000000" w:themeColor="text1"/>
          <w:sz w:val="24"/>
          <w:szCs w:val="24"/>
        </w:rPr>
        <w:t>O primeiro dia de painéis do Conexidades, que está sendo realizado em Guarujá, de 7 a 11 de junho, também teve o Turismo como tema de debate entre agentes públicos e privados. Durante o programa, além de expor o cenário atual deste que foi um dos segmentos mais afetados pela pandemia nos últimos dois anos, foi destacada a importância do desenvolvimento da Economia do Visitante.</w:t>
      </w:r>
    </w:p>
    <w:p w:rsidR="00D310A3" w:rsidRPr="001835E1" w:rsidRDefault="00576A13" w:rsidP="001835E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35E1">
        <w:rPr>
          <w:rFonts w:ascii="Arial" w:hAnsi="Arial" w:cs="Arial"/>
          <w:color w:val="000000" w:themeColor="text1"/>
          <w:sz w:val="24"/>
          <w:szCs w:val="24"/>
        </w:rPr>
        <w:t xml:space="preserve">O painel foi composto pelo Secretário de Turismo e Viagens do Estado de São Paulo, Vinicius </w:t>
      </w:r>
      <w:proofErr w:type="spellStart"/>
      <w:r w:rsidRPr="001835E1">
        <w:rPr>
          <w:rFonts w:ascii="Arial" w:hAnsi="Arial" w:cs="Arial"/>
          <w:color w:val="000000" w:themeColor="text1"/>
          <w:sz w:val="24"/>
          <w:szCs w:val="24"/>
        </w:rPr>
        <w:t>Lummertz</w:t>
      </w:r>
      <w:proofErr w:type="spellEnd"/>
      <w:r w:rsidRPr="001835E1">
        <w:rPr>
          <w:rFonts w:ascii="Arial" w:hAnsi="Arial" w:cs="Arial"/>
          <w:color w:val="000000" w:themeColor="text1"/>
          <w:sz w:val="24"/>
          <w:szCs w:val="24"/>
        </w:rPr>
        <w:t xml:space="preserve">, o Presidente Executivo da Visite São Paulo e do São Paulo </w:t>
      </w:r>
      <w:proofErr w:type="spellStart"/>
      <w:r w:rsidRPr="001835E1">
        <w:rPr>
          <w:rFonts w:ascii="Arial" w:hAnsi="Arial" w:cs="Arial"/>
          <w:color w:val="000000" w:themeColor="text1"/>
          <w:sz w:val="24"/>
          <w:szCs w:val="24"/>
        </w:rPr>
        <w:t>Convention</w:t>
      </w:r>
      <w:proofErr w:type="spellEnd"/>
      <w:r w:rsidRPr="001835E1">
        <w:rPr>
          <w:rFonts w:ascii="Arial" w:hAnsi="Arial" w:cs="Arial"/>
          <w:color w:val="000000" w:themeColor="text1"/>
          <w:sz w:val="24"/>
          <w:szCs w:val="24"/>
        </w:rPr>
        <w:t xml:space="preserve"> &amp; </w:t>
      </w:r>
      <w:proofErr w:type="spellStart"/>
      <w:r w:rsidRPr="001835E1">
        <w:rPr>
          <w:rFonts w:ascii="Arial" w:hAnsi="Arial" w:cs="Arial"/>
          <w:color w:val="000000" w:themeColor="text1"/>
          <w:sz w:val="24"/>
          <w:szCs w:val="24"/>
        </w:rPr>
        <w:t>Visitors</w:t>
      </w:r>
      <w:proofErr w:type="spellEnd"/>
      <w:r w:rsidRPr="001835E1">
        <w:rPr>
          <w:rFonts w:ascii="Arial" w:hAnsi="Arial" w:cs="Arial"/>
          <w:color w:val="000000" w:themeColor="text1"/>
          <w:sz w:val="24"/>
          <w:szCs w:val="24"/>
        </w:rPr>
        <w:t xml:space="preserve"> Bureau, Toni Sando, o Presidente da Associação das Prefeituras das Cidades Estância do Estado de São Paulo (APRECESP) e Prefeito de Morungaba, Marco Antônio de Oliveira, o Presidente da Associação das Prefeituras dos Municípios de Interesse Turístico do Estado de São Paulo (AMITESP) e Prefeito de Nazaré Paulista, Murilo Pinheiro Ramos, o Prefeito da Estância Turística de Olímpia, Fernando Cunha, o Secretário de Turismo de Guarujá, Fabio Santos, o Presidente da Câmara de Campos do Jordão, Cláudio Adão, e o Presidente do Conselho Administrativo da UVESP, Sebastião </w:t>
      </w:r>
      <w:proofErr w:type="spellStart"/>
      <w:r w:rsidRPr="001835E1">
        <w:rPr>
          <w:rFonts w:ascii="Arial" w:hAnsi="Arial" w:cs="Arial"/>
          <w:color w:val="000000" w:themeColor="text1"/>
          <w:sz w:val="24"/>
          <w:szCs w:val="24"/>
        </w:rPr>
        <w:t>Misiara</w:t>
      </w:r>
      <w:proofErr w:type="spellEnd"/>
      <w:r w:rsidRPr="001835E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5883" w:rsidRDefault="00E62CDF" w:rsidP="001835E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35E1">
        <w:rPr>
          <w:rFonts w:ascii="Arial" w:hAnsi="Arial" w:cs="Arial"/>
          <w:color w:val="000000" w:themeColor="text1"/>
          <w:sz w:val="24"/>
          <w:szCs w:val="24"/>
        </w:rPr>
        <w:t xml:space="preserve">Toni Sando abriu o debate explanando sobre a necessidade de se apostar no pragmatismo como alternativa para as tendências de futuro. </w:t>
      </w:r>
    </w:p>
    <w:p w:rsidR="00B127BF" w:rsidRPr="001835E1" w:rsidRDefault="00E62CDF" w:rsidP="001835E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35E1">
        <w:rPr>
          <w:rFonts w:ascii="Arial" w:hAnsi="Arial" w:cs="Arial"/>
          <w:color w:val="000000" w:themeColor="text1"/>
          <w:sz w:val="24"/>
          <w:szCs w:val="24"/>
        </w:rPr>
        <w:t xml:space="preserve">O Presidente Executivo da Visite São Paulo e do São Paulo </w:t>
      </w:r>
      <w:proofErr w:type="spellStart"/>
      <w:r w:rsidRPr="001835E1">
        <w:rPr>
          <w:rFonts w:ascii="Arial" w:hAnsi="Arial" w:cs="Arial"/>
          <w:color w:val="000000" w:themeColor="text1"/>
          <w:sz w:val="24"/>
          <w:szCs w:val="24"/>
        </w:rPr>
        <w:t>Convention</w:t>
      </w:r>
      <w:proofErr w:type="spellEnd"/>
      <w:r w:rsidRPr="001835E1">
        <w:rPr>
          <w:rFonts w:ascii="Arial" w:hAnsi="Arial" w:cs="Arial"/>
          <w:color w:val="000000" w:themeColor="text1"/>
          <w:sz w:val="24"/>
          <w:szCs w:val="24"/>
        </w:rPr>
        <w:t xml:space="preserve"> &amp; </w:t>
      </w:r>
      <w:proofErr w:type="spellStart"/>
      <w:r w:rsidRPr="001835E1">
        <w:rPr>
          <w:rFonts w:ascii="Arial" w:hAnsi="Arial" w:cs="Arial"/>
          <w:color w:val="000000" w:themeColor="text1"/>
          <w:sz w:val="24"/>
          <w:szCs w:val="24"/>
        </w:rPr>
        <w:t>Visitors</w:t>
      </w:r>
      <w:proofErr w:type="spellEnd"/>
      <w:r w:rsidRPr="001835E1">
        <w:rPr>
          <w:rFonts w:ascii="Arial" w:hAnsi="Arial" w:cs="Arial"/>
          <w:color w:val="000000" w:themeColor="text1"/>
          <w:sz w:val="24"/>
          <w:szCs w:val="24"/>
        </w:rPr>
        <w:t xml:space="preserve"> Bureau também </w:t>
      </w:r>
      <w:r w:rsidR="00B127BF" w:rsidRPr="001835E1">
        <w:rPr>
          <w:rFonts w:ascii="Arial" w:hAnsi="Arial" w:cs="Arial"/>
          <w:color w:val="000000" w:themeColor="text1"/>
          <w:sz w:val="24"/>
          <w:szCs w:val="24"/>
        </w:rPr>
        <w:t>comentou que é preciso transformar o viajante em um visitante. “O resultado de um gestor público que foca no setor é a geração de emprego e renda, olhando a economia do visitante”.</w:t>
      </w:r>
    </w:p>
    <w:p w:rsidR="001835E1" w:rsidRPr="001835E1" w:rsidRDefault="00AA5883" w:rsidP="001835E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Já</w:t>
      </w:r>
      <w:r w:rsidR="001835E1" w:rsidRPr="001835E1">
        <w:rPr>
          <w:rFonts w:ascii="Arial" w:hAnsi="Arial" w:cs="Arial"/>
          <w:color w:val="000000" w:themeColor="text1"/>
          <w:sz w:val="24"/>
          <w:szCs w:val="24"/>
        </w:rPr>
        <w:t xml:space="preserve"> o Secretário de Turismo e Viagens do Estado, Vinicius </w:t>
      </w:r>
      <w:proofErr w:type="spellStart"/>
      <w:r w:rsidR="001835E1" w:rsidRPr="001835E1">
        <w:rPr>
          <w:rFonts w:ascii="Arial" w:hAnsi="Arial" w:cs="Arial"/>
          <w:color w:val="000000" w:themeColor="text1"/>
          <w:sz w:val="24"/>
          <w:szCs w:val="24"/>
        </w:rPr>
        <w:t>Lummertz</w:t>
      </w:r>
      <w:proofErr w:type="spellEnd"/>
      <w:r w:rsidR="001835E1" w:rsidRPr="001835E1">
        <w:rPr>
          <w:rFonts w:ascii="Arial" w:hAnsi="Arial" w:cs="Arial"/>
          <w:color w:val="000000" w:themeColor="text1"/>
          <w:sz w:val="24"/>
          <w:szCs w:val="24"/>
        </w:rPr>
        <w:t xml:space="preserve"> dialogou sobre como o dinamismo de São Paulo é importante não só para o Estado, como também para o país. Assim como a importância de se estar unidos para avançar.</w:t>
      </w:r>
    </w:p>
    <w:p w:rsidR="001835E1" w:rsidRDefault="001835E1" w:rsidP="001835E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35E1">
        <w:rPr>
          <w:rFonts w:ascii="Arial" w:hAnsi="Arial" w:cs="Arial"/>
          <w:color w:val="000000" w:themeColor="text1"/>
          <w:sz w:val="24"/>
          <w:szCs w:val="24"/>
        </w:rPr>
        <w:t>“Nós temos que ter no Brasil a economia do visitante funcionando para aquelas coisas que nós podemos ter aqui. A razão de viagem nos gera, na conta de turismo, com que tenhamos mais de 20 bilhões de dólares de prejuízo”. E acrescentou: “a economia do visitante paga essa conta, dá esse suporte”.</w:t>
      </w:r>
      <w:bookmarkEnd w:id="0"/>
    </w:p>
    <w:sectPr w:rsidR="00183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A3"/>
    <w:rsid w:val="001835E1"/>
    <w:rsid w:val="003E5EE1"/>
    <w:rsid w:val="00576A13"/>
    <w:rsid w:val="00943E60"/>
    <w:rsid w:val="009D593E"/>
    <w:rsid w:val="00A50E0A"/>
    <w:rsid w:val="00AA5883"/>
    <w:rsid w:val="00B127BF"/>
    <w:rsid w:val="00C02C19"/>
    <w:rsid w:val="00D310A3"/>
    <w:rsid w:val="00DC4A35"/>
    <w:rsid w:val="00E62CDF"/>
    <w:rsid w:val="00E87B90"/>
    <w:rsid w:val="00EC6A27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A352"/>
  <w15:chartTrackingRefBased/>
  <w15:docId w15:val="{F4F801F8-35A9-4EF8-AE4E-406A9563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2</cp:revision>
  <dcterms:created xsi:type="dcterms:W3CDTF">2022-06-09T12:00:00Z</dcterms:created>
  <dcterms:modified xsi:type="dcterms:W3CDTF">2022-06-09T12:00:00Z</dcterms:modified>
</cp:coreProperties>
</file>