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1A" w:rsidRPr="001A2523" w:rsidRDefault="000E691A" w:rsidP="001A2523">
      <w:pPr>
        <w:jc w:val="both"/>
        <w:rPr>
          <w:rFonts w:ascii="Arial" w:hAnsi="Arial" w:cs="Arial"/>
          <w:b/>
          <w:sz w:val="24"/>
          <w:szCs w:val="24"/>
        </w:rPr>
      </w:pPr>
      <w:r w:rsidRPr="001A2523">
        <w:rPr>
          <w:rFonts w:ascii="Arial" w:hAnsi="Arial" w:cs="Arial"/>
          <w:b/>
          <w:sz w:val="24"/>
          <w:szCs w:val="24"/>
        </w:rPr>
        <w:t>Diálogo entre Ministério Público e gestores municipais encerra primeiro dia de painéis no 5º Conexidades</w:t>
      </w:r>
    </w:p>
    <w:p w:rsidR="00F4239D" w:rsidRPr="001A2523" w:rsidRDefault="00065F57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 xml:space="preserve">Abriu o painel o Procurador-Geral do Ministério Público de Contas do Estado de São Paulo, Dr. Thiago Pinheiro Lima, que comentou sobre o evento. </w:t>
      </w:r>
      <w:r w:rsidR="00F4239D" w:rsidRPr="001A2523">
        <w:rPr>
          <w:rFonts w:ascii="Arial" w:hAnsi="Arial" w:cs="Arial"/>
          <w:sz w:val="24"/>
          <w:szCs w:val="24"/>
        </w:rPr>
        <w:t>“O Ministério Público de Contas e o Tribunal de Contas do Estado são parceiros, desde o primeiro momento, e incentivam a participação dos prefeitos, secretários e vereadores em um evento tão importante, que traz temas da maior relevância para a gestão pública”</w:t>
      </w:r>
      <w:r w:rsidRPr="001A25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65F57" w:rsidRPr="001A2523" w:rsidRDefault="00065F57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 xml:space="preserve">O Procurador Geral apresentou dados do BID de janeiro deste ano, que afirmam que só 4,6% da população brasileira confia em suas instituições. </w:t>
      </w:r>
    </w:p>
    <w:p w:rsidR="00065F57" w:rsidRPr="001A2523" w:rsidRDefault="00065F57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>“Nós precisamos melhorar isso. E precisamos melhorar através do diálogo e do respeito. É preciso respeitar as pessoas, as instituições e acreditar que existem com bom propósito</w:t>
      </w:r>
      <w:r w:rsidR="00290E25" w:rsidRPr="001A2523">
        <w:rPr>
          <w:rFonts w:ascii="Arial" w:hAnsi="Arial" w:cs="Arial"/>
          <w:sz w:val="24"/>
          <w:szCs w:val="24"/>
        </w:rPr>
        <w:t>”</w:t>
      </w:r>
      <w:r w:rsidRPr="001A2523">
        <w:rPr>
          <w:rFonts w:ascii="Arial" w:hAnsi="Arial" w:cs="Arial"/>
          <w:sz w:val="24"/>
          <w:szCs w:val="24"/>
        </w:rPr>
        <w:t>.</w:t>
      </w:r>
    </w:p>
    <w:p w:rsidR="00F4239D" w:rsidRPr="001A2523" w:rsidRDefault="00290E25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>E acrescentou: “e</w:t>
      </w:r>
      <w:r w:rsidR="00F4239D" w:rsidRPr="001A2523">
        <w:rPr>
          <w:rFonts w:ascii="Arial" w:hAnsi="Arial" w:cs="Arial"/>
          <w:sz w:val="24"/>
          <w:szCs w:val="24"/>
        </w:rPr>
        <w:t>sse evento é uma demonstração de que nós estamos imbuídos e queremos uma nação democrática, plural, que dialoga</w:t>
      </w:r>
      <w:r w:rsidRPr="001A2523">
        <w:rPr>
          <w:rFonts w:ascii="Arial" w:hAnsi="Arial" w:cs="Arial"/>
          <w:sz w:val="24"/>
          <w:szCs w:val="24"/>
        </w:rPr>
        <w:t>”</w:t>
      </w:r>
      <w:r w:rsidR="00F4239D" w:rsidRPr="001A2523">
        <w:rPr>
          <w:rFonts w:ascii="Arial" w:hAnsi="Arial" w:cs="Arial"/>
          <w:sz w:val="24"/>
          <w:szCs w:val="24"/>
        </w:rPr>
        <w:t xml:space="preserve">. </w:t>
      </w:r>
    </w:p>
    <w:p w:rsidR="00AB2777" w:rsidRPr="001A2523" w:rsidRDefault="001A2523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 xml:space="preserve">De forma virtual, o Subprocurador Geral de Justiça do Estado de São Paulo, José Carlos </w:t>
      </w:r>
      <w:proofErr w:type="spellStart"/>
      <w:r w:rsidRPr="001A2523">
        <w:rPr>
          <w:rFonts w:ascii="Arial" w:hAnsi="Arial" w:cs="Arial"/>
          <w:sz w:val="24"/>
          <w:szCs w:val="24"/>
        </w:rPr>
        <w:t>Cosenzo</w:t>
      </w:r>
      <w:proofErr w:type="spellEnd"/>
      <w:r w:rsidRPr="001A2523">
        <w:rPr>
          <w:rFonts w:ascii="Arial" w:hAnsi="Arial" w:cs="Arial"/>
          <w:sz w:val="24"/>
          <w:szCs w:val="24"/>
        </w:rPr>
        <w:t xml:space="preserve"> também esteve presente no painel do Conexidades. </w:t>
      </w:r>
    </w:p>
    <w:p w:rsidR="00522DFA" w:rsidRPr="001A2523" w:rsidRDefault="001A2523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 xml:space="preserve">O Subprocurador explanou sobre a responsabilidade do gestor e a necessidade de se </w:t>
      </w:r>
      <w:r w:rsidR="00522DFA" w:rsidRPr="001A2523">
        <w:rPr>
          <w:rFonts w:ascii="Arial" w:hAnsi="Arial" w:cs="Arial"/>
          <w:sz w:val="24"/>
          <w:szCs w:val="24"/>
        </w:rPr>
        <w:t>dialogar verificando a situação do Ministério Público e a busca da melhoria para o gestor municipal</w:t>
      </w:r>
      <w:r w:rsidRPr="001A2523">
        <w:rPr>
          <w:rFonts w:ascii="Arial" w:hAnsi="Arial" w:cs="Arial"/>
          <w:sz w:val="24"/>
          <w:szCs w:val="24"/>
        </w:rPr>
        <w:t>.</w:t>
      </w:r>
    </w:p>
    <w:p w:rsidR="00522DFA" w:rsidRPr="001A2523" w:rsidRDefault="001A2523" w:rsidP="001A2523">
      <w:pPr>
        <w:jc w:val="both"/>
        <w:rPr>
          <w:rFonts w:ascii="Arial" w:hAnsi="Arial" w:cs="Arial"/>
          <w:sz w:val="24"/>
          <w:szCs w:val="24"/>
        </w:rPr>
      </w:pPr>
      <w:r w:rsidRPr="001A2523">
        <w:rPr>
          <w:rFonts w:ascii="Arial" w:hAnsi="Arial" w:cs="Arial"/>
          <w:sz w:val="24"/>
          <w:szCs w:val="24"/>
        </w:rPr>
        <w:t>“</w:t>
      </w:r>
      <w:r w:rsidR="00522DFA" w:rsidRPr="001A2523">
        <w:rPr>
          <w:rFonts w:ascii="Arial" w:hAnsi="Arial" w:cs="Arial"/>
          <w:sz w:val="24"/>
          <w:szCs w:val="24"/>
        </w:rPr>
        <w:t xml:space="preserve">Todo administrador </w:t>
      </w:r>
      <w:r w:rsidR="00514BA1" w:rsidRPr="001A2523">
        <w:rPr>
          <w:rFonts w:ascii="Arial" w:hAnsi="Arial" w:cs="Arial"/>
          <w:sz w:val="24"/>
          <w:szCs w:val="24"/>
        </w:rPr>
        <w:t>público</w:t>
      </w:r>
      <w:r w:rsidR="00522DFA" w:rsidRPr="001A2523">
        <w:rPr>
          <w:rFonts w:ascii="Arial" w:hAnsi="Arial" w:cs="Arial"/>
          <w:sz w:val="24"/>
          <w:szCs w:val="24"/>
        </w:rPr>
        <w:t xml:space="preserve"> sabe que, ao assumir um cargo de direção, se obrigará a prestar conta de sua gestão e seus atos. Sabe o quão rigoroso é o escrutínio </w:t>
      </w:r>
      <w:r w:rsidR="00514BA1" w:rsidRPr="001A2523">
        <w:rPr>
          <w:rFonts w:ascii="Arial" w:hAnsi="Arial" w:cs="Arial"/>
          <w:sz w:val="24"/>
          <w:szCs w:val="24"/>
        </w:rPr>
        <w:t>das decisões pelos órgãos de controle e a gravidade das sanções nas esferas administrativa, cível e penal</w:t>
      </w:r>
      <w:r w:rsidRPr="001A2523">
        <w:rPr>
          <w:rFonts w:ascii="Arial" w:hAnsi="Arial" w:cs="Arial"/>
          <w:sz w:val="24"/>
          <w:szCs w:val="24"/>
        </w:rPr>
        <w:t>”.</w:t>
      </w:r>
    </w:p>
    <w:p w:rsidR="00514BA1" w:rsidRDefault="001A2523" w:rsidP="001A2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encerrar sua fala,</w:t>
      </w:r>
      <w:r w:rsidRPr="001A2523">
        <w:rPr>
          <w:rFonts w:ascii="Arial" w:hAnsi="Arial" w:cs="Arial"/>
          <w:sz w:val="24"/>
          <w:szCs w:val="24"/>
        </w:rPr>
        <w:t xml:space="preserve"> reforçou: “o</w:t>
      </w:r>
      <w:r w:rsidR="00514BA1" w:rsidRPr="001A2523">
        <w:rPr>
          <w:rFonts w:ascii="Arial" w:hAnsi="Arial" w:cs="Arial"/>
          <w:sz w:val="24"/>
          <w:szCs w:val="24"/>
        </w:rPr>
        <w:t xml:space="preserve"> agente político tem que ter, em regra, por princípio, por vocação, por coração, ser ético. Ser vinculado rigorosamente aos compromissos que o levaram a receber os votos por aqueles que o conduziram aquele posto</w:t>
      </w:r>
      <w:r w:rsidRPr="001A2523">
        <w:rPr>
          <w:rFonts w:ascii="Arial" w:hAnsi="Arial" w:cs="Arial"/>
          <w:sz w:val="24"/>
          <w:szCs w:val="24"/>
        </w:rPr>
        <w:t>”</w:t>
      </w:r>
      <w:r w:rsidR="00514BA1" w:rsidRPr="001A2523">
        <w:rPr>
          <w:rFonts w:ascii="Arial" w:hAnsi="Arial" w:cs="Arial"/>
          <w:sz w:val="24"/>
          <w:szCs w:val="24"/>
        </w:rPr>
        <w:t>.</w:t>
      </w:r>
    </w:p>
    <w:sectPr w:rsidR="00514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9D"/>
    <w:rsid w:val="00065F57"/>
    <w:rsid w:val="000E691A"/>
    <w:rsid w:val="001A2523"/>
    <w:rsid w:val="00290E25"/>
    <w:rsid w:val="00514BA1"/>
    <w:rsid w:val="00522DFA"/>
    <w:rsid w:val="005456CF"/>
    <w:rsid w:val="00AB2777"/>
    <w:rsid w:val="00C5385E"/>
    <w:rsid w:val="00EC6A27"/>
    <w:rsid w:val="00F34D97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E558"/>
  <w15:chartTrackingRefBased/>
  <w15:docId w15:val="{2B7A234D-99D0-4947-BD5E-25798995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2022-06-09T12:11:00Z</dcterms:created>
  <dcterms:modified xsi:type="dcterms:W3CDTF">2022-06-09T12:11:00Z</dcterms:modified>
</cp:coreProperties>
</file>